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2688D" w14:textId="77777777" w:rsidR="00712B86" w:rsidRPr="00411921" w:rsidRDefault="00712B86" w:rsidP="00712B86">
      <w:pPr>
        <w:jc w:val="center"/>
        <w:rPr>
          <w:b/>
          <w:bCs/>
          <w:sz w:val="28"/>
          <w:szCs w:val="28"/>
          <w:lang w:val="uk-UA"/>
        </w:rPr>
      </w:pPr>
      <w:r w:rsidRPr="00411921">
        <w:rPr>
          <w:b/>
          <w:bCs/>
          <w:sz w:val="28"/>
          <w:szCs w:val="28"/>
          <w:lang w:val="uk-UA"/>
        </w:rPr>
        <w:t>КАРТКА ЗАХОДУ</w:t>
      </w:r>
    </w:p>
    <w:p w14:paraId="33C1C9CE" w14:textId="77777777" w:rsidR="00712B86" w:rsidRPr="00411921" w:rsidRDefault="00712B86" w:rsidP="00712B86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F37E2B">
        <w:rPr>
          <w:sz w:val="28"/>
          <w:szCs w:val="28"/>
          <w:lang w:val="uk-UA"/>
        </w:rPr>
        <w:t>(</w:t>
      </w:r>
      <w:r w:rsidRPr="00AC7907">
        <w:rPr>
          <w:i/>
          <w:iCs/>
          <w:color w:val="000000"/>
          <w:sz w:val="28"/>
          <w:szCs w:val="28"/>
          <w:u w:val="single"/>
          <w:lang w:val="uk-UA"/>
        </w:rPr>
        <w:t>майстер-клас</w:t>
      </w:r>
      <w:r w:rsidRPr="00F37E2B">
        <w:rPr>
          <w:i/>
          <w:iCs/>
          <w:color w:val="000000"/>
          <w:sz w:val="28"/>
          <w:szCs w:val="28"/>
          <w:lang w:val="uk-UA"/>
        </w:rPr>
        <w:t xml:space="preserve">, </w:t>
      </w:r>
      <w:proofErr w:type="spellStart"/>
      <w:r w:rsidRPr="00F37E2B">
        <w:rPr>
          <w:i/>
          <w:iCs/>
          <w:color w:val="000000"/>
          <w:sz w:val="28"/>
          <w:szCs w:val="28"/>
          <w:lang w:val="uk-UA"/>
        </w:rPr>
        <w:t>симуляційний</w:t>
      </w:r>
      <w:proofErr w:type="spellEnd"/>
      <w:r w:rsidRPr="00411921">
        <w:rPr>
          <w:i/>
          <w:iCs/>
          <w:color w:val="000000"/>
          <w:sz w:val="28"/>
          <w:szCs w:val="28"/>
          <w:lang w:val="uk-UA"/>
        </w:rPr>
        <w:t xml:space="preserve"> тренінг, тренінг з оволодіння практичними навичками, </w:t>
      </w:r>
      <w:r w:rsidRPr="00AC7907">
        <w:rPr>
          <w:i/>
          <w:iCs/>
          <w:color w:val="000000"/>
          <w:sz w:val="28"/>
          <w:szCs w:val="28"/>
          <w:lang w:val="uk-UA"/>
        </w:rPr>
        <w:t>тренінг, семінар, фахова</w:t>
      </w:r>
      <w:r w:rsidRPr="00411921">
        <w:rPr>
          <w:i/>
          <w:iCs/>
          <w:color w:val="000000"/>
          <w:sz w:val="28"/>
          <w:szCs w:val="28"/>
          <w:lang w:val="uk-UA"/>
        </w:rPr>
        <w:t xml:space="preserve"> (тематична) школа</w:t>
      </w:r>
      <w:r w:rsidRPr="00411921">
        <w:rPr>
          <w:color w:val="000000"/>
          <w:sz w:val="28"/>
          <w:szCs w:val="28"/>
          <w:lang w:val="uk-UA"/>
        </w:rPr>
        <w:t>)</w:t>
      </w:r>
    </w:p>
    <w:p w14:paraId="2C67C2D9" w14:textId="77777777" w:rsidR="00712B86" w:rsidRPr="00411921" w:rsidRDefault="00712B86" w:rsidP="00712B86">
      <w:pPr>
        <w:jc w:val="center"/>
        <w:rPr>
          <w:b/>
          <w:bCs/>
          <w:sz w:val="28"/>
          <w:szCs w:val="28"/>
          <w:lang w:val="uk-UA"/>
        </w:rPr>
      </w:pPr>
      <w:r w:rsidRPr="00411921">
        <w:rPr>
          <w:b/>
          <w:bCs/>
          <w:sz w:val="28"/>
          <w:szCs w:val="28"/>
          <w:lang w:val="uk-UA"/>
        </w:rPr>
        <w:t>БПР МЕДИЧНИХ</w:t>
      </w:r>
      <w:r w:rsidRPr="00411921">
        <w:rPr>
          <w:b/>
          <w:bCs/>
          <w:spacing w:val="1"/>
          <w:sz w:val="28"/>
          <w:szCs w:val="28"/>
          <w:lang w:val="uk-UA"/>
        </w:rPr>
        <w:t xml:space="preserve"> </w:t>
      </w:r>
      <w:r w:rsidRPr="00411921">
        <w:rPr>
          <w:b/>
          <w:bCs/>
          <w:sz w:val="28"/>
          <w:szCs w:val="28"/>
          <w:lang w:val="uk-UA"/>
        </w:rPr>
        <w:t>ПРАЦІВНИКІВ</w:t>
      </w:r>
    </w:p>
    <w:tbl>
      <w:tblPr>
        <w:tblStyle w:val="a8"/>
        <w:tblW w:w="0" w:type="auto"/>
        <w:tblInd w:w="-147" w:type="dxa"/>
        <w:tblLook w:val="04A0" w:firstRow="1" w:lastRow="0" w:firstColumn="1" w:lastColumn="0" w:noHBand="0" w:noVBand="1"/>
      </w:tblPr>
      <w:tblGrid>
        <w:gridCol w:w="3941"/>
        <w:gridCol w:w="5670"/>
      </w:tblGrid>
      <w:tr w:rsidR="00712B86" w:rsidRPr="008333F9" w14:paraId="158BB5F9" w14:textId="77777777" w:rsidTr="004969AB">
        <w:trPr>
          <w:trHeight w:val="971"/>
        </w:trPr>
        <w:tc>
          <w:tcPr>
            <w:tcW w:w="3941" w:type="dxa"/>
            <w:vAlign w:val="center"/>
          </w:tcPr>
          <w:p w14:paraId="23AABE99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Назва заходу БПР</w:t>
            </w:r>
          </w:p>
        </w:tc>
        <w:tc>
          <w:tcPr>
            <w:tcW w:w="5670" w:type="dxa"/>
          </w:tcPr>
          <w:p w14:paraId="685EBD29" w14:textId="0E498930" w:rsidR="00712B86" w:rsidRPr="00F37E2B" w:rsidRDefault="00AC7907" w:rsidP="00DE32A3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Майстер-клас</w:t>
            </w:r>
            <w:r w:rsidR="003B6B88" w:rsidRPr="00E1314E">
              <w:rPr>
                <w:sz w:val="24"/>
                <w:szCs w:val="24"/>
                <w:lang w:val="uk-UA"/>
              </w:rPr>
              <w:t xml:space="preserve"> </w:t>
            </w:r>
            <w:r w:rsidR="0045496D" w:rsidRPr="00F37E2B">
              <w:rPr>
                <w:sz w:val="24"/>
                <w:szCs w:val="24"/>
                <w:lang w:val="uk-UA"/>
              </w:rPr>
              <w:t>«</w:t>
            </w:r>
            <w:r w:rsidR="00DE32A3" w:rsidRPr="00DE32A3">
              <w:rPr>
                <w:sz w:val="24"/>
                <w:szCs w:val="24"/>
                <w:lang w:val="uk-UA"/>
              </w:rPr>
              <w:t>Епідеміологічний нагляд за</w:t>
            </w:r>
            <w:r w:rsidR="00DE32A3">
              <w:rPr>
                <w:sz w:val="24"/>
                <w:szCs w:val="24"/>
                <w:lang w:val="uk-UA"/>
              </w:rPr>
              <w:t xml:space="preserve"> </w:t>
            </w:r>
            <w:r w:rsidR="00DE32A3" w:rsidRPr="00DE32A3">
              <w:rPr>
                <w:sz w:val="24"/>
                <w:szCs w:val="24"/>
                <w:lang w:val="uk-UA"/>
              </w:rPr>
              <w:t>гострими</w:t>
            </w:r>
            <w:r w:rsidR="00DE32A3">
              <w:rPr>
                <w:sz w:val="24"/>
                <w:szCs w:val="24"/>
                <w:lang w:val="uk-UA"/>
              </w:rPr>
              <w:t xml:space="preserve"> </w:t>
            </w:r>
            <w:r w:rsidR="00DE32A3" w:rsidRPr="00DE32A3">
              <w:rPr>
                <w:sz w:val="24"/>
                <w:szCs w:val="24"/>
                <w:lang w:val="uk-UA"/>
              </w:rPr>
              <w:t>в’ялими</w:t>
            </w:r>
            <w:r w:rsidR="00DE32A3">
              <w:rPr>
                <w:sz w:val="24"/>
                <w:szCs w:val="24"/>
                <w:lang w:val="uk-UA"/>
              </w:rPr>
              <w:t xml:space="preserve"> </w:t>
            </w:r>
            <w:r w:rsidR="00DE32A3" w:rsidRPr="00DE32A3">
              <w:rPr>
                <w:sz w:val="24"/>
                <w:szCs w:val="24"/>
                <w:lang w:val="uk-UA"/>
              </w:rPr>
              <w:t>паралічами та їх</w:t>
            </w:r>
            <w:r w:rsidR="00DE32A3">
              <w:rPr>
                <w:sz w:val="24"/>
                <w:szCs w:val="24"/>
                <w:lang w:val="uk-UA"/>
              </w:rPr>
              <w:t xml:space="preserve"> </w:t>
            </w:r>
            <w:r w:rsidR="00DE32A3" w:rsidRPr="00DE32A3">
              <w:rPr>
                <w:sz w:val="24"/>
                <w:szCs w:val="24"/>
                <w:lang w:val="uk-UA"/>
              </w:rPr>
              <w:t>профілактика</w:t>
            </w:r>
            <w:r w:rsidR="0045496D" w:rsidRPr="00F37E2B">
              <w:rPr>
                <w:sz w:val="24"/>
                <w:szCs w:val="24"/>
                <w:lang w:val="uk-UA"/>
              </w:rPr>
              <w:t>»</w:t>
            </w:r>
          </w:p>
        </w:tc>
      </w:tr>
      <w:tr w:rsidR="00712B86" w:rsidRPr="008333F9" w14:paraId="5F89E8CC" w14:textId="77777777" w:rsidTr="004969AB">
        <w:tc>
          <w:tcPr>
            <w:tcW w:w="3941" w:type="dxa"/>
          </w:tcPr>
          <w:p w14:paraId="2BD0D066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5670" w:type="dxa"/>
            <w:vAlign w:val="center"/>
          </w:tcPr>
          <w:p w14:paraId="04D7A2B7" w14:textId="7E13E18C" w:rsidR="00712B86" w:rsidRPr="00411921" w:rsidRDefault="007C434F" w:rsidP="00181AEF">
            <w:pPr>
              <w:jc w:val="both"/>
              <w:rPr>
                <w:sz w:val="24"/>
                <w:szCs w:val="24"/>
                <w:lang w:val="uk-UA"/>
              </w:rPr>
            </w:pPr>
            <w:r w:rsidRPr="007C434F">
              <w:rPr>
                <w:sz w:val="24"/>
                <w:szCs w:val="24"/>
                <w:lang w:val="uk-UA"/>
              </w:rPr>
              <w:t>ДУ «Івано-Франківський ОЦКПХ МОЗ»</w:t>
            </w:r>
          </w:p>
        </w:tc>
      </w:tr>
      <w:tr w:rsidR="00712B86" w:rsidRPr="00DE32A3" w14:paraId="0CD1C6F5" w14:textId="77777777" w:rsidTr="004969AB">
        <w:tc>
          <w:tcPr>
            <w:tcW w:w="3941" w:type="dxa"/>
          </w:tcPr>
          <w:p w14:paraId="48B4BB4B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Співорганізатори заходу</w:t>
            </w:r>
          </w:p>
        </w:tc>
        <w:tc>
          <w:tcPr>
            <w:tcW w:w="5670" w:type="dxa"/>
          </w:tcPr>
          <w:p w14:paraId="5881F646" w14:textId="47B5AA35" w:rsidR="00712B86" w:rsidRPr="00411921" w:rsidRDefault="00DE32A3" w:rsidP="00181AEF">
            <w:pPr>
              <w:jc w:val="center"/>
              <w:rPr>
                <w:sz w:val="24"/>
                <w:szCs w:val="24"/>
                <w:lang w:val="uk-UA"/>
              </w:rPr>
            </w:pPr>
            <w:r w:rsidRPr="00C759D2">
              <w:rPr>
                <w:sz w:val="26"/>
                <w:szCs w:val="26"/>
                <w:shd w:val="clear" w:color="auto" w:fill="FFFFFF"/>
                <w:lang w:val="uk-UA"/>
              </w:rPr>
              <w:t>–</w:t>
            </w:r>
          </w:p>
        </w:tc>
      </w:tr>
      <w:tr w:rsidR="00712B86" w:rsidRPr="008333F9" w14:paraId="34CB1FCE" w14:textId="77777777" w:rsidTr="004969AB">
        <w:trPr>
          <w:trHeight w:val="1433"/>
        </w:trPr>
        <w:tc>
          <w:tcPr>
            <w:tcW w:w="3941" w:type="dxa"/>
            <w:vAlign w:val="center"/>
          </w:tcPr>
          <w:p w14:paraId="66CA4B37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Цільова аудиторія (відповідно до Номенклатури лікарських спеціальностей)</w:t>
            </w:r>
          </w:p>
        </w:tc>
        <w:tc>
          <w:tcPr>
            <w:tcW w:w="5670" w:type="dxa"/>
          </w:tcPr>
          <w:p w14:paraId="56DE9A1D" w14:textId="232C65F6" w:rsidR="00E1314E" w:rsidRPr="008333F9" w:rsidRDefault="008333F9" w:rsidP="00E1314E">
            <w:pPr>
              <w:jc w:val="both"/>
              <w:rPr>
                <w:sz w:val="24"/>
                <w:szCs w:val="24"/>
                <w:lang w:val="uk-UA"/>
              </w:rPr>
            </w:pPr>
            <w:r w:rsidRPr="008333F9">
              <w:rPr>
                <w:lang w:val="uk-UA"/>
              </w:rPr>
              <w:t xml:space="preserve">Лікарські спеціальності: лікарські спеціальності загального профілю, загальна практика - сімейна медицина, лікарські спеціальності спеціалізованого профілю, лікарські спеціальності нехірургічного профілю, дитяча неврологія, дитячі інфекційні хвороби, інфекційні хвороби, медицина невідкладних станів, неврологія, </w:t>
            </w:r>
            <w:proofErr w:type="spellStart"/>
            <w:r w:rsidRPr="008333F9">
              <w:rPr>
                <w:lang w:val="uk-UA"/>
              </w:rPr>
              <w:t>неонатологія</w:t>
            </w:r>
            <w:proofErr w:type="spellEnd"/>
            <w:r w:rsidRPr="008333F9">
              <w:rPr>
                <w:lang w:val="uk-UA"/>
              </w:rPr>
              <w:t xml:space="preserve">, педіатрія, лікарські спеціальності медико-лабораторного профілю, бактеріологія, вірусологія, лабораторна діагностика, вірусологія, мікробіологія, мікробіологія і вірусологія, лікарські спеціальності медико-профілактичного профілю, гігієна дітей та підлітків, епідеміологія, загальна гігієна, інші лікарські спеціальності, організація і управління охороною здоров'я; спеціальності професіоналів у сфері охорони здоров'я: спеціальності професіоналів медико-лабораторного профілю, бактеріологія, вірусологія, мікробіологія і вірусологія; спеціальності фахівців у сфері охорони здоров'я: </w:t>
            </w:r>
            <w:proofErr w:type="spellStart"/>
            <w:r w:rsidRPr="008333F9">
              <w:rPr>
                <w:lang w:val="uk-UA"/>
              </w:rPr>
              <w:t>медсестринські</w:t>
            </w:r>
            <w:proofErr w:type="spellEnd"/>
            <w:r w:rsidRPr="008333F9">
              <w:rPr>
                <w:lang w:val="uk-UA"/>
              </w:rPr>
              <w:t xml:space="preserve"> спеціальності, екстрена медицина, загальна практика - сімейна медицина, лікувальна справа, організація і управління охороною здоров'я, педіатрія, сестринська справа, спеціальності фахівців медико-профілактичного, медико-лабораторного, фармацевтичного профілю, громадське здоров’я, лабораторна діагностика.</w:t>
            </w:r>
            <w:bookmarkStart w:id="0" w:name="_GoBack"/>
            <w:bookmarkEnd w:id="0"/>
          </w:p>
        </w:tc>
      </w:tr>
      <w:tr w:rsidR="00712B86" w:rsidRPr="00411921" w14:paraId="4480D51B" w14:textId="77777777" w:rsidTr="004969AB">
        <w:trPr>
          <w:trHeight w:val="405"/>
        </w:trPr>
        <w:tc>
          <w:tcPr>
            <w:tcW w:w="3941" w:type="dxa"/>
          </w:tcPr>
          <w:p w14:paraId="6F8FF06F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Вид заходу БПР</w:t>
            </w:r>
          </w:p>
        </w:tc>
        <w:tc>
          <w:tcPr>
            <w:tcW w:w="5670" w:type="dxa"/>
          </w:tcPr>
          <w:p w14:paraId="329C1E5A" w14:textId="46973E2B" w:rsidR="00712B86" w:rsidRDefault="00AC7907" w:rsidP="00181AE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Майстер-клас</w:t>
            </w:r>
          </w:p>
          <w:p w14:paraId="39CEEC5F" w14:textId="77777777" w:rsidR="003D2254" w:rsidRDefault="003D2254" w:rsidP="00181AE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007C0EC" w14:textId="2A4525FC" w:rsidR="003D2254" w:rsidRPr="00411921" w:rsidRDefault="003D2254" w:rsidP="00181AE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12B86" w:rsidRPr="00411921" w14:paraId="7530F4A9" w14:textId="77777777" w:rsidTr="004969AB">
        <w:tc>
          <w:tcPr>
            <w:tcW w:w="3941" w:type="dxa"/>
          </w:tcPr>
          <w:p w14:paraId="1D7C4F91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Запланована кількість учасників</w:t>
            </w:r>
          </w:p>
        </w:tc>
        <w:tc>
          <w:tcPr>
            <w:tcW w:w="5670" w:type="dxa"/>
          </w:tcPr>
          <w:p w14:paraId="3103253F" w14:textId="58D2AA5E" w:rsidR="00712B86" w:rsidRDefault="00AC7907" w:rsidP="00181AE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  <w:p w14:paraId="45053E39" w14:textId="524EB85A" w:rsidR="003D2254" w:rsidRPr="00411921" w:rsidRDefault="003D2254" w:rsidP="00181AE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12B86" w:rsidRPr="008333F9" w14:paraId="76045BA7" w14:textId="77777777" w:rsidTr="004969AB">
        <w:trPr>
          <w:trHeight w:val="1693"/>
        </w:trPr>
        <w:tc>
          <w:tcPr>
            <w:tcW w:w="3941" w:type="dxa"/>
          </w:tcPr>
          <w:p w14:paraId="7226DD12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Мета навчання</w:t>
            </w:r>
          </w:p>
        </w:tc>
        <w:tc>
          <w:tcPr>
            <w:tcW w:w="5670" w:type="dxa"/>
          </w:tcPr>
          <w:p w14:paraId="57FBE81C" w14:textId="148ED187" w:rsidR="003D2254" w:rsidRPr="00D22E64" w:rsidRDefault="00D22E64" w:rsidP="00D22E64">
            <w:pPr>
              <w:jc w:val="both"/>
              <w:rPr>
                <w:lang w:val="uk-UA"/>
              </w:rPr>
            </w:pPr>
            <w:r w:rsidRPr="00D22E64">
              <w:rPr>
                <w:lang w:val="uk-UA"/>
              </w:rPr>
              <w:t xml:space="preserve">Поглиблення знань та вдосконалення практичних навичок фахівців у сфері епідеміологічного нагляду за поліомієлітом, раннього виявлення випадків гострого в’ялого паралічу, їх епідеміологічного розслідування, лабораторного обстеження та реагування з метою своєчасного виявлення </w:t>
            </w:r>
            <w:proofErr w:type="spellStart"/>
            <w:r w:rsidRPr="00D22E64">
              <w:rPr>
                <w:lang w:val="uk-UA"/>
              </w:rPr>
              <w:t>поліовірусу</w:t>
            </w:r>
            <w:proofErr w:type="spellEnd"/>
            <w:r w:rsidRPr="00D22E64">
              <w:rPr>
                <w:lang w:val="uk-UA"/>
              </w:rPr>
              <w:t>, запобігання його поширенню та мінімізації ризиків передачі інфекції.</w:t>
            </w:r>
          </w:p>
        </w:tc>
      </w:tr>
      <w:tr w:rsidR="00712B86" w:rsidRPr="007C434F" w14:paraId="38C62C57" w14:textId="77777777" w:rsidTr="004969AB">
        <w:trPr>
          <w:trHeight w:val="420"/>
        </w:trPr>
        <w:tc>
          <w:tcPr>
            <w:tcW w:w="3941" w:type="dxa"/>
          </w:tcPr>
          <w:p w14:paraId="203CFB93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Метод / методи навчання</w:t>
            </w:r>
          </w:p>
        </w:tc>
        <w:tc>
          <w:tcPr>
            <w:tcW w:w="5670" w:type="dxa"/>
          </w:tcPr>
          <w:p w14:paraId="235E19CB" w14:textId="77777777" w:rsidR="00712B86" w:rsidRDefault="00BC48FA" w:rsidP="00216C77">
            <w:pPr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Презентації, лекції, дискусія, тестовий контроль</w:t>
            </w:r>
          </w:p>
          <w:p w14:paraId="5E8BEB13" w14:textId="758C5321" w:rsidR="003D2254" w:rsidRPr="00411921" w:rsidRDefault="003D2254" w:rsidP="00216C77">
            <w:pPr>
              <w:rPr>
                <w:sz w:val="24"/>
                <w:szCs w:val="24"/>
                <w:lang w:val="uk-UA"/>
              </w:rPr>
            </w:pPr>
          </w:p>
        </w:tc>
      </w:tr>
      <w:tr w:rsidR="00712B86" w:rsidRPr="00411921" w14:paraId="4A553C4B" w14:textId="77777777" w:rsidTr="004969AB">
        <w:trPr>
          <w:trHeight w:val="58"/>
        </w:trPr>
        <w:tc>
          <w:tcPr>
            <w:tcW w:w="3941" w:type="dxa"/>
          </w:tcPr>
          <w:p w14:paraId="259FE9C9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Кількість балів БПР</w:t>
            </w:r>
          </w:p>
        </w:tc>
        <w:tc>
          <w:tcPr>
            <w:tcW w:w="5670" w:type="dxa"/>
          </w:tcPr>
          <w:p w14:paraId="4614B058" w14:textId="3B7F5EFE" w:rsidR="00712B86" w:rsidRDefault="00F62184" w:rsidP="00181AE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  <w:p w14:paraId="02D8983E" w14:textId="6C103D83" w:rsidR="003D2254" w:rsidRPr="003D2254" w:rsidRDefault="003D2254" w:rsidP="00181A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12B86" w:rsidRPr="00411921" w14:paraId="768412ED" w14:textId="77777777" w:rsidTr="004969AB">
        <w:trPr>
          <w:trHeight w:val="415"/>
        </w:trPr>
        <w:tc>
          <w:tcPr>
            <w:tcW w:w="3941" w:type="dxa"/>
          </w:tcPr>
          <w:p w14:paraId="42F6E4D0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Дата заходу БПР</w:t>
            </w:r>
          </w:p>
        </w:tc>
        <w:tc>
          <w:tcPr>
            <w:tcW w:w="5670" w:type="dxa"/>
          </w:tcPr>
          <w:p w14:paraId="6B426198" w14:textId="40FC2ED5" w:rsidR="00712B86" w:rsidRDefault="00AB7C9C" w:rsidP="00181AEF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09</w:t>
            </w:r>
            <w:r w:rsidR="007C434F">
              <w:rPr>
                <w:color w:val="000000" w:themeColor="text1"/>
                <w:sz w:val="24"/>
                <w:szCs w:val="24"/>
                <w:lang w:val="uk-UA"/>
              </w:rPr>
              <w:t xml:space="preserve">:00 </w:t>
            </w:r>
            <w:r w:rsidR="00DE32A3">
              <w:rPr>
                <w:color w:val="000000" w:themeColor="text1"/>
                <w:sz w:val="24"/>
                <w:szCs w:val="24"/>
                <w:lang w:val="uk-UA"/>
              </w:rPr>
              <w:t>15</w:t>
            </w:r>
            <w:r w:rsidR="0048542D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DE32A3">
              <w:rPr>
                <w:color w:val="000000" w:themeColor="text1"/>
                <w:sz w:val="24"/>
                <w:szCs w:val="24"/>
                <w:lang w:val="uk-UA"/>
              </w:rPr>
              <w:t>жовтня</w:t>
            </w:r>
            <w:r w:rsidR="00E6444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C48FA" w:rsidRPr="00411921">
              <w:rPr>
                <w:color w:val="000000" w:themeColor="text1"/>
                <w:sz w:val="24"/>
                <w:szCs w:val="24"/>
                <w:lang w:val="uk-UA"/>
              </w:rPr>
              <w:t>20</w:t>
            </w:r>
            <w:r w:rsidR="00712B86" w:rsidRPr="00411921">
              <w:rPr>
                <w:color w:val="000000" w:themeColor="text1"/>
                <w:sz w:val="24"/>
                <w:szCs w:val="24"/>
                <w:lang w:val="uk-UA"/>
              </w:rPr>
              <w:t>2</w:t>
            </w:r>
            <w:r w:rsidR="007C434F">
              <w:rPr>
                <w:color w:val="000000" w:themeColor="text1"/>
                <w:sz w:val="24"/>
                <w:szCs w:val="24"/>
                <w:lang w:val="uk-UA"/>
              </w:rPr>
              <w:t>6</w:t>
            </w:r>
            <w:r w:rsidR="00712B86" w:rsidRPr="00411921">
              <w:rPr>
                <w:color w:val="000000" w:themeColor="text1"/>
                <w:sz w:val="24"/>
                <w:szCs w:val="24"/>
                <w:lang w:val="uk-UA"/>
              </w:rPr>
              <w:t xml:space="preserve"> року</w:t>
            </w:r>
          </w:p>
          <w:p w14:paraId="14B4C8B2" w14:textId="22BDED39" w:rsidR="003D2254" w:rsidRPr="00411921" w:rsidRDefault="003D2254" w:rsidP="00181AE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12B86" w:rsidRPr="008333F9" w14:paraId="38F6D8BE" w14:textId="77777777" w:rsidTr="004969AB">
        <w:trPr>
          <w:trHeight w:val="1414"/>
        </w:trPr>
        <w:tc>
          <w:tcPr>
            <w:tcW w:w="3941" w:type="dxa"/>
          </w:tcPr>
          <w:p w14:paraId="43D70C21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lastRenderedPageBreak/>
              <w:t>Місце проведення заходу БПР (повна адреса)</w:t>
            </w:r>
          </w:p>
        </w:tc>
        <w:tc>
          <w:tcPr>
            <w:tcW w:w="5670" w:type="dxa"/>
          </w:tcPr>
          <w:p w14:paraId="4B5DC9A5" w14:textId="77777777" w:rsidR="007C434F" w:rsidRPr="007C434F" w:rsidRDefault="007C434F" w:rsidP="007C434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7C434F">
              <w:rPr>
                <w:color w:val="000000" w:themeColor="text1"/>
                <w:sz w:val="24"/>
                <w:szCs w:val="24"/>
                <w:lang w:val="uk-UA"/>
              </w:rPr>
              <w:t>місто Івано-Франківськ, вул. Шевченка 4</w:t>
            </w:r>
          </w:p>
          <w:p w14:paraId="680D9555" w14:textId="77777777" w:rsidR="007C434F" w:rsidRPr="007C434F" w:rsidRDefault="007C434F" w:rsidP="007C434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7C434F">
              <w:rPr>
                <w:color w:val="000000" w:themeColor="text1"/>
                <w:sz w:val="24"/>
                <w:szCs w:val="24"/>
                <w:lang w:val="uk-UA"/>
              </w:rPr>
              <w:t>Захід відбудеться на платформі ZOOM.</w:t>
            </w:r>
          </w:p>
          <w:p w14:paraId="7553326D" w14:textId="77777777" w:rsidR="00712B86" w:rsidRDefault="007C434F" w:rsidP="007C434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7C434F">
              <w:rPr>
                <w:color w:val="000000" w:themeColor="text1"/>
                <w:sz w:val="24"/>
                <w:szCs w:val="24"/>
                <w:lang w:val="uk-UA"/>
              </w:rPr>
              <w:t>Посилання для приєднання буде надіслано всім учасникам зареєстрованим на  вказану електронну пошту при реєстрації.</w:t>
            </w:r>
          </w:p>
          <w:p w14:paraId="78283143" w14:textId="6C182513" w:rsidR="003D2254" w:rsidRPr="00411921" w:rsidRDefault="003D2254" w:rsidP="007C434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12B86" w:rsidRPr="008333F9" w14:paraId="1ED2BA07" w14:textId="77777777" w:rsidTr="004969AB">
        <w:tc>
          <w:tcPr>
            <w:tcW w:w="3941" w:type="dxa"/>
          </w:tcPr>
          <w:p w14:paraId="70E5BF2C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Прізвище, ім’я та по батькові лектора/тренера</w:t>
            </w:r>
          </w:p>
        </w:tc>
        <w:tc>
          <w:tcPr>
            <w:tcW w:w="5670" w:type="dxa"/>
          </w:tcPr>
          <w:p w14:paraId="14E4A345" w14:textId="178D6AEA" w:rsidR="007C434F" w:rsidRDefault="00AC7907" w:rsidP="007C434F">
            <w:pPr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</w:t>
            </w:r>
            <w:r w:rsidR="00E6444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  <w:r w:rsidR="005A3C41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E64440">
              <w:rPr>
                <w:color w:val="000000" w:themeColor="text1"/>
                <w:sz w:val="24"/>
                <w:szCs w:val="24"/>
                <w:lang w:val="uk-UA"/>
              </w:rPr>
              <w:t>Джус</w:t>
            </w:r>
            <w:proofErr w:type="spellEnd"/>
            <w:r w:rsidR="00E64440">
              <w:rPr>
                <w:color w:val="000000" w:themeColor="text1"/>
                <w:sz w:val="24"/>
                <w:szCs w:val="24"/>
                <w:lang w:val="uk-UA"/>
              </w:rPr>
              <w:t xml:space="preserve"> Тетяна Богданівна;</w:t>
            </w:r>
          </w:p>
          <w:p w14:paraId="242CD592" w14:textId="11CCC754" w:rsidR="00712B86" w:rsidRDefault="00AC7907" w:rsidP="007C434F">
            <w:pPr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</w:t>
            </w:r>
            <w:r w:rsidR="00DE32A3">
              <w:rPr>
                <w:color w:val="000000" w:themeColor="text1"/>
                <w:sz w:val="24"/>
                <w:szCs w:val="24"/>
                <w:lang w:val="uk-UA"/>
              </w:rPr>
              <w:t xml:space="preserve">. </w:t>
            </w:r>
            <w:r w:rsidR="00916617">
              <w:rPr>
                <w:color w:val="000000" w:themeColor="text1"/>
                <w:sz w:val="24"/>
                <w:szCs w:val="24"/>
                <w:lang w:val="uk-UA"/>
              </w:rPr>
              <w:t>Селезньова Дар’я Геннадіївна.</w:t>
            </w:r>
          </w:p>
          <w:p w14:paraId="1A00769A" w14:textId="13C2686D" w:rsidR="003D2254" w:rsidRPr="00097DBD" w:rsidRDefault="003D2254" w:rsidP="00916617">
            <w:pPr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12B86" w:rsidRPr="008333F9" w14:paraId="0D391A03" w14:textId="77777777" w:rsidTr="00AC7907">
        <w:trPr>
          <w:trHeight w:val="286"/>
        </w:trPr>
        <w:tc>
          <w:tcPr>
            <w:tcW w:w="3941" w:type="dxa"/>
          </w:tcPr>
          <w:p w14:paraId="15376E58" w14:textId="77777777"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Резюме лектора/тренера</w:t>
            </w:r>
          </w:p>
        </w:tc>
        <w:tc>
          <w:tcPr>
            <w:tcW w:w="5670" w:type="dxa"/>
          </w:tcPr>
          <w:p w14:paraId="50C4CB67" w14:textId="578C7331" w:rsidR="00E64440" w:rsidRDefault="00AC7907" w:rsidP="00E64440">
            <w:pPr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</w:t>
            </w:r>
            <w:r w:rsidR="007C434F" w:rsidRPr="007C434F">
              <w:rPr>
                <w:color w:val="000000" w:themeColor="text1"/>
                <w:sz w:val="24"/>
                <w:szCs w:val="24"/>
                <w:lang w:val="uk-UA"/>
              </w:rPr>
              <w:t>.</w:t>
            </w:r>
            <w:r w:rsidR="00E64440" w:rsidRPr="00E64440">
              <w:rPr>
                <w:sz w:val="24"/>
                <w:lang w:val="ru-RU"/>
              </w:rPr>
              <w:t xml:space="preserve"> </w:t>
            </w:r>
            <w:proofErr w:type="spellStart"/>
            <w:r w:rsidR="00E64440" w:rsidRPr="00E64440">
              <w:rPr>
                <w:sz w:val="24"/>
                <w:lang w:val="ru-RU"/>
              </w:rPr>
              <w:t>Тетяна</w:t>
            </w:r>
            <w:proofErr w:type="spellEnd"/>
            <w:r w:rsidR="00E64440" w:rsidRPr="00E64440">
              <w:rPr>
                <w:sz w:val="24"/>
                <w:lang w:val="ru-RU"/>
              </w:rPr>
              <w:t xml:space="preserve"> Джус, заступник генерального директора з </w:t>
            </w:r>
            <w:proofErr w:type="spellStart"/>
            <w:r w:rsidR="00E64440" w:rsidRPr="00E64440">
              <w:rPr>
                <w:sz w:val="24"/>
                <w:lang w:val="ru-RU"/>
              </w:rPr>
              <w:t>питань</w:t>
            </w:r>
            <w:proofErr w:type="spellEnd"/>
            <w:r w:rsidR="00E64440" w:rsidRPr="00E64440">
              <w:rPr>
                <w:sz w:val="24"/>
                <w:lang w:val="ru-RU"/>
              </w:rPr>
              <w:t xml:space="preserve"> </w:t>
            </w:r>
            <w:proofErr w:type="spellStart"/>
            <w:r w:rsidR="00E64440" w:rsidRPr="00E64440">
              <w:rPr>
                <w:sz w:val="24"/>
                <w:lang w:val="ru-RU"/>
              </w:rPr>
              <w:t>дослідження</w:t>
            </w:r>
            <w:proofErr w:type="spellEnd"/>
            <w:r w:rsidR="00E64440" w:rsidRPr="00E64440">
              <w:rPr>
                <w:sz w:val="24"/>
                <w:lang w:val="ru-RU"/>
              </w:rPr>
              <w:t xml:space="preserve"> </w:t>
            </w:r>
            <w:proofErr w:type="spellStart"/>
            <w:r w:rsidR="00E64440" w:rsidRPr="00E64440">
              <w:rPr>
                <w:sz w:val="24"/>
                <w:lang w:val="ru-RU"/>
              </w:rPr>
              <w:t>біологічних</w:t>
            </w:r>
            <w:proofErr w:type="spellEnd"/>
            <w:r w:rsidR="00E64440" w:rsidRPr="00E64440">
              <w:rPr>
                <w:sz w:val="24"/>
                <w:lang w:val="ru-RU"/>
              </w:rPr>
              <w:t xml:space="preserve"> </w:t>
            </w:r>
            <w:proofErr w:type="spellStart"/>
            <w:r w:rsidR="00E64440" w:rsidRPr="00E64440">
              <w:rPr>
                <w:sz w:val="24"/>
                <w:lang w:val="ru-RU"/>
              </w:rPr>
              <w:t>факторів</w:t>
            </w:r>
            <w:proofErr w:type="spellEnd"/>
            <w:r w:rsidR="00E64440">
              <w:rPr>
                <w:sz w:val="24"/>
                <w:lang w:val="uk-UA"/>
              </w:rPr>
              <w:t xml:space="preserve"> </w:t>
            </w:r>
            <w:r w:rsidR="00E64440" w:rsidRPr="001B2056">
              <w:rPr>
                <w:color w:val="000000" w:themeColor="text1"/>
                <w:sz w:val="24"/>
                <w:szCs w:val="24"/>
                <w:lang w:val="uk-UA"/>
              </w:rPr>
              <w:t>ДУ</w:t>
            </w:r>
            <w:r w:rsidR="00E64440" w:rsidRPr="001B2056">
              <w:rPr>
                <w:color w:val="000000" w:themeColor="text1"/>
                <w:sz w:val="28"/>
                <w:szCs w:val="24"/>
                <w:lang w:val="uk-UA"/>
              </w:rPr>
              <w:t xml:space="preserve"> </w:t>
            </w:r>
            <w:r w:rsidR="00E64440" w:rsidRPr="00F65D6D">
              <w:rPr>
                <w:color w:val="000000" w:themeColor="text1"/>
                <w:sz w:val="24"/>
                <w:szCs w:val="24"/>
                <w:lang w:val="uk-UA"/>
              </w:rPr>
              <w:t xml:space="preserve">«Івано-Франківський центр контролю та профілактики </w:t>
            </w:r>
            <w:proofErr w:type="spellStart"/>
            <w:r w:rsidR="00E64440" w:rsidRPr="00F65D6D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  <w:r w:rsidR="00E64440" w:rsidRPr="00F65D6D">
              <w:rPr>
                <w:color w:val="000000" w:themeColor="text1"/>
                <w:sz w:val="24"/>
                <w:szCs w:val="24"/>
                <w:lang w:val="uk-UA"/>
              </w:rPr>
              <w:t xml:space="preserve"> МОЗ»</w:t>
            </w:r>
            <w:r w:rsidR="00E64440">
              <w:rPr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391C4969" w14:textId="314DB453" w:rsidR="00AC7907" w:rsidRPr="00097DBD" w:rsidRDefault="00AC7907" w:rsidP="00F37E2B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</w:t>
            </w:r>
            <w:r w:rsidR="007C434F" w:rsidRPr="007C434F">
              <w:rPr>
                <w:color w:val="000000" w:themeColor="text1"/>
                <w:sz w:val="24"/>
                <w:szCs w:val="24"/>
                <w:lang w:val="uk-UA"/>
              </w:rPr>
              <w:t>.</w:t>
            </w:r>
            <w:r w:rsidR="00E6444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916617">
              <w:rPr>
                <w:color w:val="000000" w:themeColor="text1"/>
                <w:sz w:val="24"/>
                <w:szCs w:val="24"/>
                <w:lang w:val="uk-UA"/>
              </w:rPr>
              <w:t>Селезньова Дар’я Геннадіївна</w:t>
            </w:r>
            <w:r w:rsidR="00916617" w:rsidRPr="00F65D6D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E64440" w:rsidRPr="00F65D6D">
              <w:rPr>
                <w:color w:val="000000" w:themeColor="text1"/>
                <w:sz w:val="24"/>
                <w:szCs w:val="24"/>
                <w:lang w:val="uk-UA"/>
              </w:rPr>
              <w:t>–</w:t>
            </w:r>
            <w:r w:rsidR="00E6444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916617">
              <w:rPr>
                <w:sz w:val="24"/>
                <w:lang w:val="uk-UA"/>
              </w:rPr>
              <w:t xml:space="preserve">лікар-епідеміолог відділу епідеміологічного нагляду та профілактики інфекційних </w:t>
            </w:r>
            <w:proofErr w:type="spellStart"/>
            <w:r w:rsidR="00916617">
              <w:rPr>
                <w:sz w:val="24"/>
                <w:lang w:val="uk-UA"/>
              </w:rPr>
              <w:t>хвороб</w:t>
            </w:r>
            <w:proofErr w:type="spellEnd"/>
            <w:r w:rsidR="00916617" w:rsidRPr="00BF11AD">
              <w:rPr>
                <w:sz w:val="24"/>
                <w:lang w:val="uk-UA"/>
              </w:rPr>
              <w:t xml:space="preserve"> </w:t>
            </w:r>
            <w:r w:rsidR="00916617" w:rsidRPr="001B2056">
              <w:rPr>
                <w:color w:val="000000" w:themeColor="text1"/>
                <w:sz w:val="24"/>
                <w:szCs w:val="24"/>
                <w:lang w:val="uk-UA"/>
              </w:rPr>
              <w:t>ДУ</w:t>
            </w:r>
            <w:r w:rsidR="00916617" w:rsidRPr="001B2056">
              <w:rPr>
                <w:color w:val="000000" w:themeColor="text1"/>
                <w:sz w:val="28"/>
                <w:szCs w:val="24"/>
                <w:lang w:val="uk-UA"/>
              </w:rPr>
              <w:t xml:space="preserve"> </w:t>
            </w:r>
            <w:r w:rsidR="00916617" w:rsidRPr="00F65D6D">
              <w:rPr>
                <w:color w:val="000000" w:themeColor="text1"/>
                <w:sz w:val="24"/>
                <w:szCs w:val="24"/>
                <w:lang w:val="uk-UA"/>
              </w:rPr>
              <w:t xml:space="preserve">«Івано-Франківський центр контролю та профілактики </w:t>
            </w:r>
            <w:proofErr w:type="spellStart"/>
            <w:r w:rsidR="00916617" w:rsidRPr="00F65D6D">
              <w:rPr>
                <w:color w:val="000000" w:themeColor="text1"/>
                <w:sz w:val="24"/>
                <w:szCs w:val="24"/>
                <w:lang w:val="uk-UA"/>
              </w:rPr>
              <w:t>хвороб</w:t>
            </w:r>
            <w:proofErr w:type="spellEnd"/>
            <w:r w:rsidR="00916617" w:rsidRPr="00F65D6D">
              <w:rPr>
                <w:color w:val="000000" w:themeColor="text1"/>
                <w:sz w:val="24"/>
                <w:szCs w:val="24"/>
                <w:lang w:val="uk-UA"/>
              </w:rPr>
              <w:t xml:space="preserve"> МОЗ»</w:t>
            </w:r>
            <w:r w:rsidR="00F37E2B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6A3A0C" w:rsidRPr="008333F9" w14:paraId="19276014" w14:textId="77777777" w:rsidTr="004969AB">
        <w:trPr>
          <w:trHeight w:val="3818"/>
        </w:trPr>
        <w:tc>
          <w:tcPr>
            <w:tcW w:w="3941" w:type="dxa"/>
          </w:tcPr>
          <w:p w14:paraId="62A7A8E6" w14:textId="77777777" w:rsidR="006A3A0C" w:rsidRPr="00411921" w:rsidRDefault="006A3A0C" w:rsidP="006A3A0C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Програма заходу БПР</w:t>
            </w:r>
          </w:p>
        </w:tc>
        <w:tc>
          <w:tcPr>
            <w:tcW w:w="5670" w:type="dxa"/>
          </w:tcPr>
          <w:p w14:paraId="60A7A3C8" w14:textId="18416290" w:rsidR="00D22E64" w:rsidRPr="00D22E64" w:rsidRDefault="00D22E64" w:rsidP="00D22E64">
            <w:pPr>
              <w:pStyle w:val="aa"/>
              <w:numPr>
                <w:ilvl w:val="0"/>
                <w:numId w:val="8"/>
              </w:numPr>
              <w:jc w:val="both"/>
            </w:pPr>
            <w:r w:rsidRPr="00D22E64">
              <w:rPr>
                <w:rStyle w:val="a9"/>
                <w:b w:val="0"/>
                <w:bCs w:val="0"/>
              </w:rPr>
              <w:t>Вітальне слово</w:t>
            </w:r>
            <w:r w:rsidRPr="00D22E64">
              <w:t xml:space="preserve"> – </w:t>
            </w:r>
            <w:r w:rsidR="00AC7907" w:rsidRPr="00D22E64">
              <w:t xml:space="preserve">Тетяна </w:t>
            </w:r>
            <w:proofErr w:type="spellStart"/>
            <w:r w:rsidR="00AC7907" w:rsidRPr="00D22E64">
              <w:t>Джус</w:t>
            </w:r>
            <w:proofErr w:type="spellEnd"/>
            <w:r w:rsidR="00AC7907" w:rsidRPr="00D22E64">
              <w:t>, заступник генерального директора з питань дослідження біологічних факторів ДУ «Івано-Франківський ОЦКПХ МОЗ»;</w:t>
            </w:r>
          </w:p>
          <w:p w14:paraId="729C703C" w14:textId="5087D742" w:rsidR="001F3420" w:rsidRDefault="00D22E64" w:rsidP="00D22E64">
            <w:pPr>
              <w:pStyle w:val="aa"/>
              <w:numPr>
                <w:ilvl w:val="0"/>
                <w:numId w:val="8"/>
              </w:numPr>
              <w:jc w:val="both"/>
              <w:rPr>
                <w:rStyle w:val="a9"/>
                <w:b w:val="0"/>
                <w:bCs w:val="0"/>
              </w:rPr>
            </w:pPr>
            <w:r w:rsidRPr="00D22E64">
              <w:rPr>
                <w:rStyle w:val="a9"/>
                <w:b w:val="0"/>
                <w:bCs w:val="0"/>
              </w:rPr>
              <w:t>Оголошення регламенту роботи</w:t>
            </w:r>
            <w:r w:rsidR="001F3420">
              <w:rPr>
                <w:rStyle w:val="a9"/>
                <w:b w:val="0"/>
                <w:bCs w:val="0"/>
              </w:rPr>
              <w:t xml:space="preserve"> </w:t>
            </w:r>
            <w:r w:rsidR="001F3420" w:rsidRPr="00D22E64">
              <w:t>–</w:t>
            </w:r>
            <w:r w:rsidR="001F3420">
              <w:rPr>
                <w:rStyle w:val="a9"/>
                <w:b w:val="0"/>
                <w:bCs w:val="0"/>
              </w:rPr>
              <w:t xml:space="preserve"> </w:t>
            </w:r>
            <w:r w:rsidR="001F3420" w:rsidRPr="00D22E64">
              <w:t xml:space="preserve">Тетяна </w:t>
            </w:r>
            <w:proofErr w:type="spellStart"/>
            <w:r w:rsidR="001F3420" w:rsidRPr="00D22E64">
              <w:t>Джус</w:t>
            </w:r>
            <w:proofErr w:type="spellEnd"/>
            <w:r w:rsidR="001F3420" w:rsidRPr="00D22E64">
              <w:t>, заступник генерального директора з питань дослідження біологічних факторів ДУ «Івано-Франківський ОЦКПХ МОЗ»;</w:t>
            </w:r>
          </w:p>
          <w:p w14:paraId="1A430D05" w14:textId="722E3B0E" w:rsidR="00D22E64" w:rsidRPr="00D22E64" w:rsidRDefault="00D22E64" w:rsidP="00D22E64">
            <w:pPr>
              <w:pStyle w:val="aa"/>
              <w:numPr>
                <w:ilvl w:val="0"/>
                <w:numId w:val="8"/>
              </w:numPr>
              <w:jc w:val="both"/>
            </w:pPr>
            <w:r w:rsidRPr="00D22E64">
              <w:rPr>
                <w:rStyle w:val="a9"/>
                <w:b w:val="0"/>
                <w:bCs w:val="0"/>
              </w:rPr>
              <w:t xml:space="preserve"> Актуальність теми. Вступ. Сучасна епідемічна ситуація щодо поліомієліту в Україні та світі. Сучасні ризики та виклики, пов’язані з циркуляцією </w:t>
            </w:r>
            <w:proofErr w:type="spellStart"/>
            <w:r w:rsidRPr="00D22E64">
              <w:rPr>
                <w:rStyle w:val="a9"/>
                <w:b w:val="0"/>
                <w:bCs w:val="0"/>
              </w:rPr>
              <w:t>поліовірусів</w:t>
            </w:r>
            <w:proofErr w:type="spellEnd"/>
            <w:r w:rsidRPr="00D22E64">
              <w:rPr>
                <w:rStyle w:val="a9"/>
                <w:b w:val="0"/>
                <w:bCs w:val="0"/>
              </w:rPr>
              <w:t>. Особливості епідемічного процесу в сучасних умовах. Організація епідеміологічного нагляду за поліомієлітом та гострими в’ялими паралічами відповідно до чинних нормативно-правових документів</w:t>
            </w:r>
            <w:r w:rsidRPr="00D22E64">
              <w:t xml:space="preserve"> – Тетяна </w:t>
            </w:r>
            <w:proofErr w:type="spellStart"/>
            <w:r w:rsidRPr="00D22E64">
              <w:t>Джус</w:t>
            </w:r>
            <w:proofErr w:type="spellEnd"/>
            <w:r w:rsidRPr="00D22E64">
              <w:t>, заступник генерального директора з питань дослідження біологічних факторів ДУ «Івано-Франківський ОЦКПХ МОЗ»;</w:t>
            </w:r>
          </w:p>
          <w:p w14:paraId="195738BC" w14:textId="43E05016" w:rsidR="00D22E64" w:rsidRPr="00D22E64" w:rsidRDefault="00D22E64" w:rsidP="00D22E64">
            <w:pPr>
              <w:pStyle w:val="aa"/>
              <w:numPr>
                <w:ilvl w:val="0"/>
                <w:numId w:val="8"/>
              </w:numPr>
              <w:jc w:val="both"/>
            </w:pPr>
            <w:r w:rsidRPr="00D22E64">
              <w:rPr>
                <w:rStyle w:val="a9"/>
                <w:b w:val="0"/>
                <w:bCs w:val="0"/>
              </w:rPr>
              <w:t>Етіологія та клініко-епідеміологічні особливості поліомієліту та гострого в’ялого паралічу.</w:t>
            </w:r>
            <w:r w:rsidRPr="00D22E64">
              <w:t xml:space="preserve"> Біологічні властивості </w:t>
            </w:r>
            <w:proofErr w:type="spellStart"/>
            <w:r w:rsidRPr="00D22E64">
              <w:t>поліовірусу</w:t>
            </w:r>
            <w:proofErr w:type="spellEnd"/>
            <w:r w:rsidRPr="00D22E64">
              <w:t xml:space="preserve">, </w:t>
            </w:r>
            <w:proofErr w:type="spellStart"/>
            <w:r w:rsidRPr="00D22E64">
              <w:t>серотипи</w:t>
            </w:r>
            <w:proofErr w:type="spellEnd"/>
            <w:r w:rsidRPr="00D22E64">
              <w:t xml:space="preserve">, механізми та шляхи передачі, інкубаційний період, клінічні форми та прояви поліомієліту. Диференційна діагностика поліомієліту та </w:t>
            </w:r>
            <w:r w:rsidR="00AC7907">
              <w:t>інших</w:t>
            </w:r>
            <w:r w:rsidRPr="00D22E64">
              <w:t xml:space="preserve"> причин гострого в’ялого паралічу. Лабораторна діагностика: показання до проведення, відбір клінічного матеріалу, вимоги до його транспортування, сучасні методи лабораторного дослідження та інтерпретація результатів – Дар’я Селезньова, лікар-</w:t>
            </w:r>
            <w:r w:rsidRPr="00D22E64">
              <w:lastRenderedPageBreak/>
              <w:t xml:space="preserve">епідеміолог відділу епідеміологічного нагляду та профілактики інфекційних </w:t>
            </w:r>
            <w:proofErr w:type="spellStart"/>
            <w:r w:rsidRPr="00D22E64">
              <w:t>хвороб</w:t>
            </w:r>
            <w:proofErr w:type="spellEnd"/>
            <w:r w:rsidRPr="00D22E64">
              <w:t xml:space="preserve"> ДУ «Івано-Франківський ОЦКПХ МОЗ»;</w:t>
            </w:r>
          </w:p>
          <w:p w14:paraId="42283573" w14:textId="77777777" w:rsidR="00D22E64" w:rsidRPr="00D22E64" w:rsidRDefault="00D22E64" w:rsidP="00D22E64">
            <w:pPr>
              <w:pStyle w:val="aa"/>
              <w:numPr>
                <w:ilvl w:val="0"/>
                <w:numId w:val="8"/>
              </w:numPr>
              <w:jc w:val="both"/>
            </w:pPr>
            <w:r w:rsidRPr="00D22E64">
              <w:rPr>
                <w:rStyle w:val="a9"/>
                <w:b w:val="0"/>
                <w:bCs w:val="0"/>
              </w:rPr>
              <w:t>Епідеміологічне розслідування випадків гострого в’ялого паралічу та поліомієліту.</w:t>
            </w:r>
            <w:r w:rsidRPr="00D22E64">
              <w:t xml:space="preserve"> Алгоритм дій при виявленні випадку, своєчасне повідомлення та організація розслідування, збір клінічного, епідеміологічного та </w:t>
            </w:r>
            <w:proofErr w:type="spellStart"/>
            <w:r w:rsidRPr="00D22E64">
              <w:t>вакцинального</w:t>
            </w:r>
            <w:proofErr w:type="spellEnd"/>
            <w:r w:rsidRPr="00D22E64">
              <w:t xml:space="preserve"> анамнезу, визначення факторів епідеміологічного ризику. Організація відбору та транспортування зразків, обстеження контактних осіб, проведення активного та ретроспективного пошуку випадків, організація протиепідемічних заходів – Дар’я Селезньова, лікар-епідеміолог відділу епідеміологічного нагляду та профілактики інфекційних </w:t>
            </w:r>
            <w:proofErr w:type="spellStart"/>
            <w:r w:rsidRPr="00D22E64">
              <w:t>хвороб</w:t>
            </w:r>
            <w:proofErr w:type="spellEnd"/>
            <w:r w:rsidRPr="00D22E64">
              <w:t xml:space="preserve"> ДУ «Івано-Франківський ОЦКПХ МОЗ»;</w:t>
            </w:r>
          </w:p>
          <w:p w14:paraId="7D72FA95" w14:textId="4ABBA628" w:rsidR="005263EC" w:rsidRDefault="00D22E64" w:rsidP="005263EC">
            <w:pPr>
              <w:pStyle w:val="aa"/>
              <w:numPr>
                <w:ilvl w:val="0"/>
                <w:numId w:val="8"/>
              </w:numPr>
              <w:jc w:val="both"/>
            </w:pPr>
            <w:r w:rsidRPr="00D22E64">
              <w:rPr>
                <w:rStyle w:val="a9"/>
                <w:b w:val="0"/>
                <w:bCs w:val="0"/>
              </w:rPr>
              <w:t>Профілактика поліомієліту.</w:t>
            </w:r>
            <w:r w:rsidRPr="00D22E64">
              <w:t xml:space="preserve"> Специфічна та неспецифічна профілактика, роль вакцинації у ліквідації поліомієліту, особливості застосування </w:t>
            </w:r>
            <w:proofErr w:type="spellStart"/>
            <w:r w:rsidRPr="00D22E64">
              <w:t>поліомієлітн</w:t>
            </w:r>
            <w:r w:rsidR="00AC7907">
              <w:t>ої</w:t>
            </w:r>
            <w:proofErr w:type="spellEnd"/>
            <w:r w:rsidRPr="00D22E64">
              <w:t xml:space="preserve"> вакцин</w:t>
            </w:r>
            <w:r w:rsidR="00AC7907">
              <w:t>и</w:t>
            </w:r>
            <w:r w:rsidRPr="00D22E64">
              <w:t xml:space="preserve">, оцінка охоплення вакцинацією та популяційного ризику, заходи щодо запобігання поширенню </w:t>
            </w:r>
            <w:proofErr w:type="spellStart"/>
            <w:r w:rsidRPr="00D22E64">
              <w:t>поліовірусу</w:t>
            </w:r>
            <w:proofErr w:type="spellEnd"/>
            <w:r w:rsidRPr="00D22E64">
              <w:t xml:space="preserve">, санітарно-просвітницька робота з населенням та комунікація ризиків – Дар’я Селезньова, лікар-епідеміолог відділу епідеміологічного нагляду та профілактики інфекційних </w:t>
            </w:r>
            <w:proofErr w:type="spellStart"/>
            <w:r w:rsidRPr="00D22E64">
              <w:t>хвороб</w:t>
            </w:r>
            <w:proofErr w:type="spellEnd"/>
            <w:r w:rsidRPr="00D22E64">
              <w:t xml:space="preserve"> ДУ «Івано-Франківський ОЦКПХ МОЗ»;</w:t>
            </w:r>
          </w:p>
          <w:p w14:paraId="7131A8D8" w14:textId="7036B2B7" w:rsidR="003D2254" w:rsidRPr="00D22E64" w:rsidRDefault="00D22E64" w:rsidP="005263EC">
            <w:pPr>
              <w:pStyle w:val="aa"/>
              <w:numPr>
                <w:ilvl w:val="0"/>
                <w:numId w:val="8"/>
              </w:numPr>
              <w:jc w:val="both"/>
            </w:pPr>
            <w:r w:rsidRPr="005263EC">
              <w:rPr>
                <w:rStyle w:val="a9"/>
                <w:b w:val="0"/>
                <w:bCs w:val="0"/>
              </w:rPr>
              <w:t>Підсумки заходу та проведення тестування</w:t>
            </w:r>
            <w:r w:rsidRPr="005263EC">
              <w:rPr>
                <w:b/>
                <w:bCs/>
              </w:rPr>
              <w:t xml:space="preserve"> –</w:t>
            </w:r>
            <w:r w:rsidRPr="00D22E64">
              <w:t xml:space="preserve"> Дар’я Селезньова, лікар-епідеміолог відділу епідеміологічного нагляду та профілактики інфекційних </w:t>
            </w:r>
            <w:proofErr w:type="spellStart"/>
            <w:r w:rsidRPr="00D22E64">
              <w:t>хвороб</w:t>
            </w:r>
            <w:proofErr w:type="spellEnd"/>
            <w:r w:rsidRPr="00D22E64">
              <w:t xml:space="preserve"> ДУ «Івано-Франківський ОЦКПХ МОЗ».</w:t>
            </w:r>
          </w:p>
        </w:tc>
      </w:tr>
      <w:tr w:rsidR="00712B86" w:rsidRPr="008333F9" w14:paraId="0B509CDB" w14:textId="77777777" w:rsidTr="004969AB">
        <w:tc>
          <w:tcPr>
            <w:tcW w:w="3941" w:type="dxa"/>
          </w:tcPr>
          <w:p w14:paraId="169DB19D" w14:textId="53028963" w:rsidR="00712B86" w:rsidRPr="004969AB" w:rsidRDefault="00712B86" w:rsidP="00D22E64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right="-106"/>
              <w:contextualSpacing/>
              <w:rPr>
                <w:color w:val="000000" w:themeColor="text1"/>
                <w:sz w:val="24"/>
                <w:szCs w:val="24"/>
                <w:lang w:val="uk-UA"/>
              </w:rPr>
            </w:pPr>
            <w:r w:rsidRPr="004969AB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Опис вимог рівня знань, володіння темою, навичок, досвіду учасників до моменту реєстрації на даний захід (за потреби)</w:t>
            </w:r>
          </w:p>
        </w:tc>
        <w:tc>
          <w:tcPr>
            <w:tcW w:w="5670" w:type="dxa"/>
          </w:tcPr>
          <w:p w14:paraId="715179E4" w14:textId="78BAB10D" w:rsidR="00097DBD" w:rsidRDefault="00712B86" w:rsidP="00181AEF">
            <w:pPr>
              <w:rPr>
                <w:color w:val="000000" w:themeColor="text1"/>
                <w:sz w:val="24"/>
                <w:szCs w:val="24"/>
                <w:lang w:val="uk-UA" w:eastAsia="uk-UA"/>
              </w:rPr>
            </w:pPr>
            <w:r w:rsidRPr="00411921">
              <w:rPr>
                <w:color w:val="000000" w:themeColor="text1"/>
                <w:sz w:val="24"/>
                <w:szCs w:val="24"/>
                <w:lang w:val="uk-UA" w:eastAsia="uk-UA"/>
              </w:rPr>
              <w:t>Захід розрахований на представників всіх медичних спеціальностей, з метою отримання необхідних знань для подальшої роботи.</w:t>
            </w:r>
          </w:p>
          <w:p w14:paraId="17F77502" w14:textId="239D0FF5" w:rsidR="00097DBD" w:rsidRPr="00411921" w:rsidRDefault="00097DBD" w:rsidP="00181AEF">
            <w:pPr>
              <w:rPr>
                <w:color w:val="000000" w:themeColor="text1"/>
                <w:sz w:val="24"/>
                <w:szCs w:val="24"/>
                <w:lang w:val="uk-UA" w:eastAsia="uk-UA"/>
              </w:rPr>
            </w:pPr>
          </w:p>
        </w:tc>
      </w:tr>
      <w:tr w:rsidR="00712B86" w:rsidRPr="00411921" w14:paraId="228BFC70" w14:textId="77777777" w:rsidTr="004969AB">
        <w:tc>
          <w:tcPr>
            <w:tcW w:w="3941" w:type="dxa"/>
          </w:tcPr>
          <w:p w14:paraId="2E9E29D8" w14:textId="3C3D253C" w:rsidR="00712B86" w:rsidRPr="004969AB" w:rsidRDefault="00712B86" w:rsidP="00D22E64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right="-106"/>
              <w:contextualSpacing/>
              <w:rPr>
                <w:sz w:val="24"/>
                <w:szCs w:val="24"/>
                <w:lang w:val="uk-UA"/>
              </w:rPr>
            </w:pPr>
            <w:r w:rsidRPr="004969AB">
              <w:rPr>
                <w:sz w:val="24"/>
                <w:szCs w:val="24"/>
                <w:lang w:val="uk-UA"/>
              </w:rPr>
              <w:t xml:space="preserve">Технічна підтримка (так/ні?). </w:t>
            </w:r>
            <w:r w:rsidRPr="004969AB">
              <w:rPr>
                <w:i/>
                <w:iCs/>
                <w:lang w:val="uk-UA"/>
              </w:rPr>
              <w:t xml:space="preserve">У разі якщо під час проведення заходу БПР з оволодіння певними практичними навичками планується використання медичних виробів, які надані дистриб’ютором, Провайдер </w:t>
            </w:r>
            <w:r w:rsidRPr="004969AB">
              <w:rPr>
                <w:i/>
                <w:iCs/>
                <w:lang w:val="uk-UA"/>
              </w:rPr>
              <w:lastRenderedPageBreak/>
              <w:t>розміщує копію угоди, в якій зазначено шляхи недопущення виникнення потенційного конфлікту інтересів та заборону використання торгової назви медичного виробу</w:t>
            </w:r>
          </w:p>
        </w:tc>
        <w:tc>
          <w:tcPr>
            <w:tcW w:w="5670" w:type="dxa"/>
            <w:vAlign w:val="center"/>
          </w:tcPr>
          <w:p w14:paraId="04B8045C" w14:textId="77777777" w:rsidR="00712B86" w:rsidRPr="00411921" w:rsidRDefault="00712B86" w:rsidP="00181AEF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411921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Ні</w:t>
            </w:r>
          </w:p>
        </w:tc>
      </w:tr>
      <w:tr w:rsidR="00712B86" w:rsidRPr="008333F9" w14:paraId="3F04F32B" w14:textId="77777777" w:rsidTr="004969AB">
        <w:tc>
          <w:tcPr>
            <w:tcW w:w="3941" w:type="dxa"/>
          </w:tcPr>
          <w:p w14:paraId="6F60254F" w14:textId="43FD3A78" w:rsidR="00712B86" w:rsidRPr="004969AB" w:rsidRDefault="00712B86" w:rsidP="00D22E64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right="-106"/>
              <w:contextualSpacing/>
              <w:rPr>
                <w:sz w:val="24"/>
                <w:szCs w:val="24"/>
                <w:lang w:val="uk-UA"/>
              </w:rPr>
            </w:pPr>
            <w:r w:rsidRPr="004969AB">
              <w:rPr>
                <w:sz w:val="24"/>
                <w:szCs w:val="24"/>
                <w:lang w:val="uk-UA"/>
              </w:rPr>
              <w:lastRenderedPageBreak/>
              <w:t>Методи оцінювання набутих знань</w:t>
            </w:r>
          </w:p>
        </w:tc>
        <w:tc>
          <w:tcPr>
            <w:tcW w:w="5670" w:type="dxa"/>
          </w:tcPr>
          <w:p w14:paraId="5684329F" w14:textId="77777777" w:rsidR="00712B86" w:rsidRPr="00411921" w:rsidRDefault="00712B86" w:rsidP="00181AE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411921">
              <w:rPr>
                <w:color w:val="000000" w:themeColor="text1"/>
                <w:sz w:val="24"/>
                <w:szCs w:val="24"/>
                <w:lang w:val="uk-UA"/>
              </w:rPr>
              <w:t>Після закінчення семінару всі зареєстровані учасники отримають посилання на тестування.</w:t>
            </w:r>
          </w:p>
          <w:p w14:paraId="2896DF65" w14:textId="2B72AA9C" w:rsidR="00097DBD" w:rsidRPr="00411921" w:rsidRDefault="00712B86" w:rsidP="00181AE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411921">
              <w:rPr>
                <w:color w:val="000000" w:themeColor="text1"/>
                <w:sz w:val="24"/>
                <w:szCs w:val="24"/>
                <w:lang w:val="uk-UA"/>
              </w:rPr>
              <w:t>Сертифікат з</w:t>
            </w:r>
            <w:r w:rsidR="00BC48FA" w:rsidRPr="00411921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24BA9">
              <w:rPr>
                <w:color w:val="000000" w:themeColor="text1"/>
                <w:sz w:val="24"/>
                <w:szCs w:val="24"/>
                <w:lang w:val="uk-UA"/>
              </w:rPr>
              <w:t>8</w:t>
            </w:r>
            <w:r w:rsidR="00BC48FA" w:rsidRPr="00411921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411921">
              <w:rPr>
                <w:color w:val="000000" w:themeColor="text1"/>
                <w:sz w:val="24"/>
                <w:szCs w:val="24"/>
                <w:lang w:val="uk-UA"/>
              </w:rPr>
              <w:t>балами БПР отримають ті учасники, які за результатами тестування отримають 80% і більше правильних відповідей</w:t>
            </w:r>
          </w:p>
        </w:tc>
      </w:tr>
      <w:tr w:rsidR="00712B86" w:rsidRPr="008333F9" w14:paraId="55D0C7CD" w14:textId="77777777" w:rsidTr="004969AB">
        <w:tc>
          <w:tcPr>
            <w:tcW w:w="3941" w:type="dxa"/>
          </w:tcPr>
          <w:p w14:paraId="3BF18B6B" w14:textId="29B977D2" w:rsidR="00712B86" w:rsidRPr="004969AB" w:rsidRDefault="00712B86" w:rsidP="00D22E64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ind w:right="-106"/>
              <w:contextualSpacing/>
              <w:rPr>
                <w:sz w:val="24"/>
                <w:szCs w:val="24"/>
                <w:lang w:val="uk-UA"/>
              </w:rPr>
            </w:pPr>
            <w:r w:rsidRPr="004969AB">
              <w:rPr>
                <w:sz w:val="24"/>
                <w:szCs w:val="24"/>
                <w:lang w:val="uk-UA"/>
              </w:rPr>
              <w:t>Код заходу БПР (</w:t>
            </w:r>
            <w:r w:rsidRPr="004969AB">
              <w:rPr>
                <w:i/>
                <w:iCs/>
                <w:lang w:val="uk-UA"/>
              </w:rPr>
              <w:t>Реєстраційний номер заходу БПР вноситься після присвоєння Адміністратором</w:t>
            </w:r>
            <w:r w:rsidRPr="004969AB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5670" w:type="dxa"/>
          </w:tcPr>
          <w:p w14:paraId="3C7E56B2" w14:textId="77777777" w:rsidR="00712B86" w:rsidRPr="00411921" w:rsidRDefault="00712B86" w:rsidP="00181AE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14:paraId="6D2B4659" w14:textId="0B9BD100" w:rsidR="00401C0B" w:rsidRPr="00411921" w:rsidRDefault="00401C0B">
      <w:pPr>
        <w:rPr>
          <w:lang w:val="uk-UA"/>
        </w:rPr>
      </w:pPr>
    </w:p>
    <w:sectPr w:rsidR="00401C0B" w:rsidRPr="00411921" w:rsidSect="00ED0C4B">
      <w:footerReference w:type="default" r:id="rId7"/>
      <w:pgSz w:w="11910" w:h="16840"/>
      <w:pgMar w:top="1134" w:right="567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3117E" w14:textId="77777777" w:rsidR="00A81E2B" w:rsidRDefault="00A81E2B">
      <w:r>
        <w:separator/>
      </w:r>
    </w:p>
  </w:endnote>
  <w:endnote w:type="continuationSeparator" w:id="0">
    <w:p w14:paraId="149068BA" w14:textId="77777777" w:rsidR="00A81E2B" w:rsidRDefault="00A81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908475"/>
      <w:docPartObj>
        <w:docPartGallery w:val="Page Numbers (Bottom of Page)"/>
        <w:docPartUnique/>
      </w:docPartObj>
    </w:sdtPr>
    <w:sdtEndPr/>
    <w:sdtContent>
      <w:p w14:paraId="7A669B0F" w14:textId="77029196" w:rsidR="00172A11" w:rsidRDefault="004B33D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3F9" w:rsidRPr="008333F9">
          <w:rPr>
            <w:noProof/>
            <w:lang w:val="uk-UA"/>
          </w:rPr>
          <w:t>4</w:t>
        </w:r>
        <w:r>
          <w:fldChar w:fldCharType="end"/>
        </w:r>
      </w:p>
    </w:sdtContent>
  </w:sdt>
  <w:p w14:paraId="4D578848" w14:textId="77777777" w:rsidR="00172A11" w:rsidRDefault="00172A11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4CFDD" w14:textId="77777777" w:rsidR="00A81E2B" w:rsidRDefault="00A81E2B">
      <w:r>
        <w:separator/>
      </w:r>
    </w:p>
  </w:footnote>
  <w:footnote w:type="continuationSeparator" w:id="0">
    <w:p w14:paraId="3754BAA2" w14:textId="77777777" w:rsidR="00A81E2B" w:rsidRDefault="00A81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A761D"/>
    <w:multiLevelType w:val="hybridMultilevel"/>
    <w:tmpl w:val="EF206318"/>
    <w:lvl w:ilvl="0" w:tplc="ED58D29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898029B"/>
    <w:multiLevelType w:val="multilevel"/>
    <w:tmpl w:val="585E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484D96"/>
    <w:multiLevelType w:val="hybridMultilevel"/>
    <w:tmpl w:val="469AECE0"/>
    <w:lvl w:ilvl="0" w:tplc="2C32E762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4B95F3C"/>
    <w:multiLevelType w:val="hybridMultilevel"/>
    <w:tmpl w:val="93467A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90679"/>
    <w:multiLevelType w:val="hybridMultilevel"/>
    <w:tmpl w:val="4D5C37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4741C"/>
    <w:multiLevelType w:val="hybridMultilevel"/>
    <w:tmpl w:val="EBA83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D1478"/>
    <w:multiLevelType w:val="hybridMultilevel"/>
    <w:tmpl w:val="14B6CA9A"/>
    <w:lvl w:ilvl="0" w:tplc="3ACAC11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27440C6"/>
    <w:multiLevelType w:val="hybridMultilevel"/>
    <w:tmpl w:val="EF206318"/>
    <w:lvl w:ilvl="0" w:tplc="ED58D29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F5"/>
    <w:rsid w:val="00000FDB"/>
    <w:rsid w:val="000268D8"/>
    <w:rsid w:val="00045DA8"/>
    <w:rsid w:val="00086CE5"/>
    <w:rsid w:val="000925B0"/>
    <w:rsid w:val="000945CB"/>
    <w:rsid w:val="00097DBD"/>
    <w:rsid w:val="000A503C"/>
    <w:rsid w:val="000A6113"/>
    <w:rsid w:val="000B04D6"/>
    <w:rsid w:val="000E151C"/>
    <w:rsid w:val="000F4B0C"/>
    <w:rsid w:val="00115A86"/>
    <w:rsid w:val="00162E12"/>
    <w:rsid w:val="00172A11"/>
    <w:rsid w:val="001944B3"/>
    <w:rsid w:val="001C75C7"/>
    <w:rsid w:val="001F3420"/>
    <w:rsid w:val="00204EB9"/>
    <w:rsid w:val="00211578"/>
    <w:rsid w:val="00216C77"/>
    <w:rsid w:val="00253D3A"/>
    <w:rsid w:val="002B6647"/>
    <w:rsid w:val="003139B8"/>
    <w:rsid w:val="0033199C"/>
    <w:rsid w:val="00390D18"/>
    <w:rsid w:val="003910A0"/>
    <w:rsid w:val="003A0A6E"/>
    <w:rsid w:val="003B6B88"/>
    <w:rsid w:val="003D2254"/>
    <w:rsid w:val="003E5E53"/>
    <w:rsid w:val="00401C0B"/>
    <w:rsid w:val="00411921"/>
    <w:rsid w:val="0045496D"/>
    <w:rsid w:val="004735CE"/>
    <w:rsid w:val="0048542D"/>
    <w:rsid w:val="004969AB"/>
    <w:rsid w:val="004B33DD"/>
    <w:rsid w:val="004C652F"/>
    <w:rsid w:val="004D1F14"/>
    <w:rsid w:val="004D727A"/>
    <w:rsid w:val="004F579B"/>
    <w:rsid w:val="00516E01"/>
    <w:rsid w:val="0052353D"/>
    <w:rsid w:val="005249C6"/>
    <w:rsid w:val="00525D57"/>
    <w:rsid w:val="005263EC"/>
    <w:rsid w:val="005574C8"/>
    <w:rsid w:val="00561A26"/>
    <w:rsid w:val="00566F05"/>
    <w:rsid w:val="00573E54"/>
    <w:rsid w:val="005A3C41"/>
    <w:rsid w:val="005A7108"/>
    <w:rsid w:val="005A7B17"/>
    <w:rsid w:val="005C1696"/>
    <w:rsid w:val="005C2582"/>
    <w:rsid w:val="005F3433"/>
    <w:rsid w:val="006264A7"/>
    <w:rsid w:val="00640AF1"/>
    <w:rsid w:val="00663CBA"/>
    <w:rsid w:val="006A239A"/>
    <w:rsid w:val="006A3A0C"/>
    <w:rsid w:val="006F66F4"/>
    <w:rsid w:val="00712B86"/>
    <w:rsid w:val="0073034F"/>
    <w:rsid w:val="0075197D"/>
    <w:rsid w:val="0075634C"/>
    <w:rsid w:val="007C434F"/>
    <w:rsid w:val="00810133"/>
    <w:rsid w:val="008112BD"/>
    <w:rsid w:val="008333F9"/>
    <w:rsid w:val="00837656"/>
    <w:rsid w:val="00866C8D"/>
    <w:rsid w:val="00880AF5"/>
    <w:rsid w:val="008A5AF8"/>
    <w:rsid w:val="008B4790"/>
    <w:rsid w:val="008E5FF7"/>
    <w:rsid w:val="00910BD5"/>
    <w:rsid w:val="00916262"/>
    <w:rsid w:val="00916617"/>
    <w:rsid w:val="00920B12"/>
    <w:rsid w:val="0093035F"/>
    <w:rsid w:val="00941EC3"/>
    <w:rsid w:val="00965998"/>
    <w:rsid w:val="00973618"/>
    <w:rsid w:val="00A070E7"/>
    <w:rsid w:val="00A81E2B"/>
    <w:rsid w:val="00AA1CCE"/>
    <w:rsid w:val="00AB7C9C"/>
    <w:rsid w:val="00AC1690"/>
    <w:rsid w:val="00AC7907"/>
    <w:rsid w:val="00B0343B"/>
    <w:rsid w:val="00B11555"/>
    <w:rsid w:val="00B24BA9"/>
    <w:rsid w:val="00B83E53"/>
    <w:rsid w:val="00BB7BBD"/>
    <w:rsid w:val="00BC48FA"/>
    <w:rsid w:val="00C15440"/>
    <w:rsid w:val="00C343A0"/>
    <w:rsid w:val="00C37D2D"/>
    <w:rsid w:val="00C5144E"/>
    <w:rsid w:val="00C5657A"/>
    <w:rsid w:val="00C97A13"/>
    <w:rsid w:val="00CA0586"/>
    <w:rsid w:val="00CC6CAE"/>
    <w:rsid w:val="00CE7D20"/>
    <w:rsid w:val="00D22E64"/>
    <w:rsid w:val="00D41B20"/>
    <w:rsid w:val="00D564E4"/>
    <w:rsid w:val="00D729BF"/>
    <w:rsid w:val="00DB01F2"/>
    <w:rsid w:val="00DE32A3"/>
    <w:rsid w:val="00E1314E"/>
    <w:rsid w:val="00E25D92"/>
    <w:rsid w:val="00E64440"/>
    <w:rsid w:val="00E747A8"/>
    <w:rsid w:val="00E831E4"/>
    <w:rsid w:val="00EB5360"/>
    <w:rsid w:val="00EC47B9"/>
    <w:rsid w:val="00EE4CB0"/>
    <w:rsid w:val="00EF3DE0"/>
    <w:rsid w:val="00F30BDD"/>
    <w:rsid w:val="00F37E2B"/>
    <w:rsid w:val="00F62184"/>
    <w:rsid w:val="00F840F9"/>
    <w:rsid w:val="00FB555F"/>
    <w:rsid w:val="00FE2CDC"/>
    <w:rsid w:val="00FE64F3"/>
    <w:rsid w:val="00FF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61415"/>
  <w15:chartTrackingRefBased/>
  <w15:docId w15:val="{CF087FAF-D89E-4EA1-915D-6EEC66BF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4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12B86"/>
    <w:pPr>
      <w:ind w:left="16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12B8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1"/>
    <w:qFormat/>
    <w:rsid w:val="00712B86"/>
    <w:pPr>
      <w:ind w:left="161" w:right="406" w:firstLine="708"/>
      <w:jc w:val="both"/>
    </w:pPr>
  </w:style>
  <w:style w:type="paragraph" w:styleId="a6">
    <w:name w:val="footer"/>
    <w:basedOn w:val="a"/>
    <w:link w:val="a7"/>
    <w:uiPriority w:val="99"/>
    <w:rsid w:val="00712B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2B86"/>
    <w:rPr>
      <w:rFonts w:ascii="Times New Roman" w:eastAsia="Times New Roman" w:hAnsi="Times New Roman" w:cs="Times New Roman"/>
      <w:lang w:val="en-US"/>
    </w:rPr>
  </w:style>
  <w:style w:type="table" w:styleId="a8">
    <w:name w:val="Table Grid"/>
    <w:basedOn w:val="a1"/>
    <w:uiPriority w:val="39"/>
    <w:rsid w:val="00712B8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6A3A0C"/>
    <w:rPr>
      <w:b/>
      <w:bCs/>
    </w:rPr>
  </w:style>
  <w:style w:type="character" w:customStyle="1" w:styleId="m7eme">
    <w:name w:val="m7eme"/>
    <w:basedOn w:val="a0"/>
    <w:rsid w:val="00E1314E"/>
  </w:style>
  <w:style w:type="paragraph" w:styleId="aa">
    <w:name w:val="Normal (Web)"/>
    <w:basedOn w:val="a"/>
    <w:uiPriority w:val="99"/>
    <w:unhideWhenUsed/>
    <w:rsid w:val="00D22E6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4240</Words>
  <Characters>2418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Уляна Козак</dc:creator>
  <cp:keywords/>
  <dc:description/>
  <cp:lastModifiedBy>ZBooK</cp:lastModifiedBy>
  <cp:revision>41</cp:revision>
  <dcterms:created xsi:type="dcterms:W3CDTF">2026-01-13T13:46:00Z</dcterms:created>
  <dcterms:modified xsi:type="dcterms:W3CDTF">2026-09-09T10:26:00Z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e0310167-d976-4fd4-b553-ff59ca2c8607</vt:lpwstr>
  </property>
</Properties>
</file>